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F3" w:rsidRPr="007A1BCD" w:rsidRDefault="0045070A">
      <w:pPr>
        <w:rPr>
          <w:rFonts w:ascii="標楷體" w:eastAsia="標楷體" w:hAnsi="標楷體"/>
          <w:b/>
          <w:sz w:val="28"/>
          <w:u w:val="single"/>
        </w:rPr>
      </w:pPr>
      <w:r w:rsidRPr="007A1BCD">
        <w:rPr>
          <w:rFonts w:ascii="標楷體" w:eastAsia="標楷體" w:hAnsi="標楷體" w:hint="eastAsia"/>
          <w:b/>
          <w:sz w:val="28"/>
          <w:u w:val="single"/>
        </w:rPr>
        <w:t>國民幼兒園促進法</w:t>
      </w:r>
    </w:p>
    <w:p w:rsidR="004256C2" w:rsidRDefault="007A1BCD" w:rsidP="004256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學前教育</w:t>
      </w:r>
      <w:r w:rsidR="004256C2">
        <w:rPr>
          <w:rFonts w:ascii="標楷體" w:eastAsia="標楷體" w:hAnsi="標楷體" w:hint="eastAsia"/>
        </w:rPr>
        <w:t>公共化已是先進國家主流方向，其目的為透過</w:t>
      </w:r>
      <w:r w:rsidR="004256C2" w:rsidRPr="004256C2">
        <w:rPr>
          <w:rFonts w:ascii="標楷體" w:eastAsia="標楷體" w:hAnsi="標楷體" w:hint="eastAsia"/>
        </w:rPr>
        <w:t>大量公共投資，調控幼兒托育服務之平價（affordable）、優質（accountable）、</w:t>
      </w:r>
      <w:proofErr w:type="gramStart"/>
      <w:r w:rsidR="004256C2" w:rsidRPr="004256C2">
        <w:rPr>
          <w:rFonts w:ascii="標楷體" w:eastAsia="標楷體" w:hAnsi="標楷體" w:hint="eastAsia"/>
        </w:rPr>
        <w:t>普及（</w:t>
      </w:r>
      <w:proofErr w:type="gramEnd"/>
      <w:r w:rsidR="004256C2" w:rsidRPr="004256C2">
        <w:rPr>
          <w:rFonts w:ascii="標楷體" w:eastAsia="標楷體" w:hAnsi="標楷體" w:hint="eastAsia"/>
        </w:rPr>
        <w:t>accessible）程度，進而達成及早投資幼兒教育、支持青年家庭、</w:t>
      </w:r>
      <w:proofErr w:type="gramStart"/>
      <w:r w:rsidR="004256C2" w:rsidRPr="004256C2">
        <w:rPr>
          <w:rFonts w:ascii="標楷體" w:eastAsia="標楷體" w:hAnsi="標楷體" w:hint="eastAsia"/>
        </w:rPr>
        <w:t>緩解少子女</w:t>
      </w:r>
      <w:proofErr w:type="gramEnd"/>
      <w:r w:rsidR="004256C2" w:rsidRPr="004256C2">
        <w:rPr>
          <w:rFonts w:ascii="標楷體" w:eastAsia="標楷體" w:hAnsi="標楷體" w:hint="eastAsia"/>
        </w:rPr>
        <w:t>化等多重目的。</w:t>
      </w:r>
    </w:p>
    <w:p w:rsidR="004256C2" w:rsidRDefault="004256C2" w:rsidP="004256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因此，</w:t>
      </w:r>
      <w:r w:rsidRPr="004256C2">
        <w:rPr>
          <w:rFonts w:ascii="標楷體" w:eastAsia="標楷體" w:hAnsi="標楷體" w:hint="eastAsia"/>
        </w:rPr>
        <w:t>多</w:t>
      </w:r>
      <w:bookmarkStart w:id="0" w:name="_GoBack"/>
      <w:bookmarkEnd w:id="0"/>
      <w:r w:rsidRPr="004256C2">
        <w:rPr>
          <w:rFonts w:ascii="標楷體" w:eastAsia="標楷體" w:hAnsi="標楷體" w:hint="eastAsia"/>
        </w:rPr>
        <w:t>數西方國家</w:t>
      </w:r>
      <w:r>
        <w:rPr>
          <w:rFonts w:ascii="標楷體" w:eastAsia="標楷體" w:hAnsi="標楷體" w:hint="eastAsia"/>
        </w:rPr>
        <w:t>如今有極高之幼兒教育率、女性勞參率，以及</w:t>
      </w:r>
      <w:r w:rsidRPr="004256C2">
        <w:rPr>
          <w:rFonts w:ascii="標楷體" w:eastAsia="標楷體" w:hAnsi="標楷體" w:hint="eastAsia"/>
        </w:rPr>
        <w:t>總生育率</w:t>
      </w:r>
      <w:r>
        <w:rPr>
          <w:rFonts w:ascii="標楷體" w:eastAsia="標楷體" w:hAnsi="標楷體" w:hint="eastAsia"/>
        </w:rPr>
        <w:t>。反觀我國</w:t>
      </w:r>
      <w:r w:rsidRPr="004256C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幼兒教育率、女性勞參率、總生育率，皆遠低於西方先進國家，甚至低於日本、韓國。</w:t>
      </w:r>
      <w:r w:rsidR="007F661A">
        <w:rPr>
          <w:rFonts w:ascii="標楷體" w:eastAsia="標楷體" w:hAnsi="標楷體" w:hint="eastAsia"/>
        </w:rPr>
        <w:t>如此，長遠將嚴重不利國力發展。</w:t>
      </w:r>
    </w:p>
    <w:p w:rsidR="0045070A" w:rsidRDefault="007F661A" w:rsidP="007F66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為此，我國實應</w:t>
      </w:r>
      <w:r w:rsidR="004256C2" w:rsidRPr="004256C2">
        <w:rPr>
          <w:rFonts w:ascii="標楷體" w:eastAsia="標楷體" w:hAnsi="標楷體" w:hint="eastAsia"/>
        </w:rPr>
        <w:t>盡速訂立</w:t>
      </w:r>
      <w:r w:rsidR="007A1BCD">
        <w:rPr>
          <w:rFonts w:ascii="標楷體" w:eastAsia="標楷體" w:hAnsi="標楷體" w:hint="eastAsia"/>
        </w:rPr>
        <w:t>促進學前教育</w:t>
      </w:r>
      <w:r>
        <w:rPr>
          <w:rFonts w:ascii="標楷體" w:eastAsia="標楷體" w:hAnsi="標楷體" w:hint="eastAsia"/>
        </w:rPr>
        <w:t>公共化之「國民幼兒園」相關法令</w:t>
      </w:r>
      <w:r w:rsidR="004256C2" w:rsidRPr="004256C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以利</w:t>
      </w:r>
      <w:r w:rsidRPr="007F661A">
        <w:rPr>
          <w:rFonts w:ascii="標楷體" w:eastAsia="標楷體" w:hAnsi="標楷體" w:hint="eastAsia"/>
        </w:rPr>
        <w:t>及早投資我國幼兒、</w:t>
      </w:r>
      <w:r w:rsidR="00F128A3">
        <w:rPr>
          <w:rFonts w:ascii="標楷體" w:eastAsia="標楷體" w:hAnsi="標楷體" w:hint="eastAsia"/>
        </w:rPr>
        <w:t>提升國民人力素質、</w:t>
      </w:r>
      <w:r w:rsidRPr="007F661A">
        <w:rPr>
          <w:rFonts w:ascii="標楷體" w:eastAsia="標楷體" w:hAnsi="標楷體" w:hint="eastAsia"/>
        </w:rPr>
        <w:t>支持青年兼顧工作與育兒、保障教保人員勞動條件、緩解我國少子女化問題</w:t>
      </w:r>
      <w:r w:rsidR="004256C2" w:rsidRPr="004256C2">
        <w:rPr>
          <w:rFonts w:ascii="標楷體" w:eastAsia="標楷體" w:hAnsi="標楷體" w:hint="eastAsia"/>
        </w:rPr>
        <w:t>。</w:t>
      </w:r>
    </w:p>
    <w:p w:rsidR="0093376F" w:rsidRPr="007A1BCD" w:rsidRDefault="0093376F" w:rsidP="007F661A">
      <w:pPr>
        <w:rPr>
          <w:rFonts w:ascii="標楷體" w:eastAsia="標楷體" w:hAnsi="標楷體"/>
        </w:rPr>
      </w:pPr>
    </w:p>
    <w:p w:rsidR="0093376F" w:rsidRDefault="007A1BCD" w:rsidP="007F661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 w:rsidR="0093376F">
        <w:rPr>
          <w:rFonts w:ascii="標楷體" w:eastAsia="標楷體" w:hAnsi="標楷體" w:hint="eastAsia"/>
        </w:rPr>
        <w:t>立法緣由</w:t>
      </w:r>
      <w:r>
        <w:rPr>
          <w:rFonts w:ascii="標楷體" w:eastAsia="標楷體" w:hAnsi="標楷體" w:hint="eastAsia"/>
        </w:rPr>
        <w:t>再</w:t>
      </w:r>
      <w:r w:rsidR="0093376F">
        <w:rPr>
          <w:rFonts w:ascii="標楷體" w:eastAsia="標楷體" w:hAnsi="標楷體" w:hint="eastAsia"/>
        </w:rPr>
        <w:t>加上</w:t>
      </w:r>
      <w:r>
        <w:rPr>
          <w:rFonts w:ascii="標楷體" w:eastAsia="標楷體" w:hAnsi="標楷體" w:hint="eastAsia"/>
        </w:rPr>
        <w:t>，幼兒園課綱未來應走正常程序）</w:t>
      </w:r>
    </w:p>
    <w:p w:rsidR="004256C2" w:rsidRPr="007A1BCD" w:rsidRDefault="004256C2" w:rsidP="004256C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45070A" w:rsidRPr="00D30C3D" w:rsidTr="004256C2">
        <w:tc>
          <w:tcPr>
            <w:tcW w:w="5524" w:type="dxa"/>
          </w:tcPr>
          <w:p w:rsidR="0045070A" w:rsidRPr="00D30C3D" w:rsidRDefault="0045070A">
            <w:pPr>
              <w:rPr>
                <w:rFonts w:ascii="標楷體" w:eastAsia="標楷體" w:hAnsi="標楷體"/>
              </w:rPr>
            </w:pPr>
            <w:r w:rsidRPr="00D30C3D">
              <w:rPr>
                <w:rFonts w:ascii="標楷體" w:eastAsia="標楷體" w:hAnsi="標楷體" w:hint="eastAsia"/>
              </w:rPr>
              <w:t>條文草案</w:t>
            </w:r>
          </w:p>
        </w:tc>
        <w:tc>
          <w:tcPr>
            <w:tcW w:w="2772" w:type="dxa"/>
          </w:tcPr>
          <w:p w:rsidR="0045070A" w:rsidRPr="00D30C3D" w:rsidRDefault="0045070A">
            <w:pPr>
              <w:rPr>
                <w:rFonts w:ascii="標楷體" w:eastAsia="標楷體" w:hAnsi="標楷體"/>
              </w:rPr>
            </w:pPr>
            <w:r w:rsidRPr="00D30C3D">
              <w:rPr>
                <w:rFonts w:ascii="標楷體" w:eastAsia="標楷體" w:hAnsi="標楷體" w:hint="eastAsia"/>
              </w:rPr>
              <w:t>說明</w:t>
            </w:r>
          </w:p>
        </w:tc>
      </w:tr>
      <w:tr w:rsidR="0045070A" w:rsidRPr="00D30C3D" w:rsidTr="004256C2">
        <w:tc>
          <w:tcPr>
            <w:tcW w:w="5524" w:type="dxa"/>
          </w:tcPr>
          <w:p w:rsidR="0045070A" w:rsidRPr="00D30C3D" w:rsidRDefault="00D30C3D" w:rsidP="00450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　為及早投資我國幼兒、支持青年</w:t>
            </w:r>
            <w:r w:rsidR="0045070A" w:rsidRPr="00D30C3D">
              <w:rPr>
                <w:rFonts w:ascii="標楷體" w:eastAsia="標楷體" w:hAnsi="標楷體" w:hint="eastAsia"/>
              </w:rPr>
              <w:t>兼顧工作與育兒、保障教保</w:t>
            </w:r>
            <w:r w:rsidR="002968A3">
              <w:rPr>
                <w:rFonts w:ascii="標楷體" w:eastAsia="標楷體" w:hAnsi="標楷體" w:hint="eastAsia"/>
              </w:rPr>
              <w:t>服務</w:t>
            </w:r>
            <w:r w:rsidR="0045070A" w:rsidRPr="00D30C3D">
              <w:rPr>
                <w:rFonts w:ascii="標楷體" w:eastAsia="標楷體" w:hAnsi="標楷體" w:hint="eastAsia"/>
              </w:rPr>
              <w:t>人員勞動條件、緩解我國少子女化問題，特制定本法。</w:t>
            </w:r>
          </w:p>
        </w:tc>
        <w:tc>
          <w:tcPr>
            <w:tcW w:w="2772" w:type="dxa"/>
          </w:tcPr>
          <w:p w:rsidR="0045070A" w:rsidRPr="00D30C3D" w:rsidRDefault="0045070A">
            <w:pPr>
              <w:rPr>
                <w:rFonts w:ascii="標楷體" w:eastAsia="標楷體" w:hAnsi="標楷體"/>
              </w:rPr>
            </w:pPr>
          </w:p>
        </w:tc>
      </w:tr>
      <w:tr w:rsidR="0045070A" w:rsidRPr="00D30C3D" w:rsidTr="004256C2">
        <w:tc>
          <w:tcPr>
            <w:tcW w:w="5524" w:type="dxa"/>
          </w:tcPr>
          <w:p w:rsidR="0045070A" w:rsidRPr="00D30C3D" w:rsidRDefault="007A1BCD" w:rsidP="00450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第二條　本法所稱國民幼兒園，係指二歲以上至入國民小學前之公共學前教育</w:t>
            </w:r>
            <w:r w:rsidR="0045070A" w:rsidRPr="00D30C3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772" w:type="dxa"/>
          </w:tcPr>
          <w:p w:rsidR="0045070A" w:rsidRPr="00D30C3D" w:rsidRDefault="0045070A">
            <w:pPr>
              <w:rPr>
                <w:rFonts w:ascii="標楷體" w:eastAsia="標楷體" w:hAnsi="標楷體"/>
              </w:rPr>
            </w:pPr>
          </w:p>
        </w:tc>
      </w:tr>
      <w:tr w:rsidR="0045070A" w:rsidRPr="00D30C3D" w:rsidTr="004256C2">
        <w:tc>
          <w:tcPr>
            <w:tcW w:w="5524" w:type="dxa"/>
          </w:tcPr>
          <w:p w:rsidR="0045070A" w:rsidRPr="00D30C3D" w:rsidRDefault="0045070A" w:rsidP="0045070A">
            <w:pPr>
              <w:rPr>
                <w:rFonts w:ascii="標楷體" w:eastAsia="標楷體" w:hAnsi="標楷體"/>
              </w:rPr>
            </w:pPr>
            <w:r w:rsidRPr="00D30C3D">
              <w:rPr>
                <w:rFonts w:ascii="標楷體" w:eastAsia="標楷體" w:hAnsi="標楷體" w:hint="eastAsia"/>
              </w:rPr>
              <w:t>第三條　我國幼兒家庭基於以下原則，皆有就讀國民幼兒園之權利：</w:t>
            </w:r>
          </w:p>
          <w:p w:rsidR="0045070A" w:rsidRPr="00D30C3D" w:rsidRDefault="002968A3" w:rsidP="00450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一、為發展幼兒之自我負責、身心健康及</w:t>
            </w:r>
            <w:r w:rsidR="00D30C3D">
              <w:rPr>
                <w:rFonts w:ascii="標楷體" w:eastAsia="標楷體" w:hAnsi="標楷體" w:hint="eastAsia"/>
              </w:rPr>
              <w:t>生活能力</w:t>
            </w:r>
            <w:r w:rsidR="0045070A" w:rsidRPr="00D30C3D">
              <w:rPr>
                <w:rFonts w:ascii="標楷體" w:eastAsia="標楷體" w:hAnsi="標楷體" w:hint="eastAsia"/>
              </w:rPr>
              <w:t>。</w:t>
            </w:r>
          </w:p>
          <w:p w:rsidR="0045070A" w:rsidRPr="00D30C3D" w:rsidRDefault="00D30C3D" w:rsidP="00450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二、為支持青年兼顧工作與育兒，維持我國青年女性勞動參與率</w:t>
            </w:r>
            <w:r w:rsidR="0045070A" w:rsidRPr="00D30C3D">
              <w:rPr>
                <w:rFonts w:ascii="標楷體" w:eastAsia="標楷體" w:hAnsi="標楷體" w:hint="eastAsia"/>
              </w:rPr>
              <w:t>。</w:t>
            </w:r>
          </w:p>
          <w:p w:rsidR="0045070A" w:rsidRPr="00D30C3D" w:rsidRDefault="00D30C3D" w:rsidP="00450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前項權利，經家長向地方主管機關申請後，地方主管機關有提供國民幼兒園服務</w:t>
            </w:r>
            <w:r w:rsidR="002968A3">
              <w:rPr>
                <w:rFonts w:ascii="標楷體" w:eastAsia="標楷體" w:hAnsi="標楷體" w:hint="eastAsia"/>
              </w:rPr>
              <w:t>之責任，中央政府有財政協助之義務。</w:t>
            </w:r>
          </w:p>
        </w:tc>
        <w:tc>
          <w:tcPr>
            <w:tcW w:w="2772" w:type="dxa"/>
          </w:tcPr>
          <w:p w:rsidR="0045070A" w:rsidRPr="00D30C3D" w:rsidRDefault="0045070A">
            <w:pPr>
              <w:rPr>
                <w:rFonts w:ascii="標楷體" w:eastAsia="標楷體" w:hAnsi="標楷體"/>
              </w:rPr>
            </w:pPr>
          </w:p>
        </w:tc>
      </w:tr>
      <w:tr w:rsidR="0045070A" w:rsidRPr="00D30C3D" w:rsidTr="004256C2">
        <w:tc>
          <w:tcPr>
            <w:tcW w:w="5524" w:type="dxa"/>
          </w:tcPr>
          <w:p w:rsidR="0045070A" w:rsidRPr="00D30C3D" w:rsidRDefault="0045070A" w:rsidP="0045070A">
            <w:pPr>
              <w:rPr>
                <w:rFonts w:ascii="標楷體" w:eastAsia="標楷體" w:hAnsi="標楷體"/>
              </w:rPr>
            </w:pPr>
            <w:r w:rsidRPr="00D30C3D">
              <w:rPr>
                <w:rFonts w:ascii="標楷體" w:eastAsia="標楷體" w:hAnsi="標楷體" w:hint="eastAsia"/>
              </w:rPr>
              <w:t>第四條　中央主管機關掌理下列事項：</w:t>
            </w:r>
          </w:p>
          <w:p w:rsidR="0045070A" w:rsidRPr="00D30C3D" w:rsidRDefault="0045070A" w:rsidP="0045070A">
            <w:pPr>
              <w:rPr>
                <w:rFonts w:ascii="標楷體" w:eastAsia="標楷體" w:hAnsi="標楷體"/>
              </w:rPr>
            </w:pPr>
            <w:r w:rsidRPr="00D30C3D">
              <w:rPr>
                <w:rFonts w:ascii="標楷體" w:eastAsia="標楷體" w:hAnsi="標楷體" w:hint="eastAsia"/>
              </w:rPr>
              <w:t>一、本法相關配套措施之</w:t>
            </w:r>
            <w:proofErr w:type="gramStart"/>
            <w:r w:rsidRPr="00D30C3D">
              <w:rPr>
                <w:rFonts w:ascii="標楷體" w:eastAsia="標楷體" w:hAnsi="標楷體" w:hint="eastAsia"/>
              </w:rPr>
              <w:t>研</w:t>
            </w:r>
            <w:proofErr w:type="gramEnd"/>
            <w:r w:rsidRPr="00D30C3D">
              <w:rPr>
                <w:rFonts w:ascii="標楷體" w:eastAsia="標楷體" w:hAnsi="標楷體" w:hint="eastAsia"/>
              </w:rPr>
              <w:t>擬。</w:t>
            </w:r>
          </w:p>
          <w:p w:rsidR="0045070A" w:rsidRPr="00D30C3D" w:rsidRDefault="0045070A" w:rsidP="0045070A">
            <w:pPr>
              <w:rPr>
                <w:rFonts w:ascii="標楷體" w:eastAsia="標楷體" w:hAnsi="標楷體"/>
              </w:rPr>
            </w:pPr>
            <w:r w:rsidRPr="00D30C3D">
              <w:rPr>
                <w:rFonts w:ascii="標楷體" w:eastAsia="標楷體" w:hAnsi="標楷體" w:hint="eastAsia"/>
              </w:rPr>
              <w:t>二、</w:t>
            </w:r>
            <w:r w:rsidR="00E75CD1" w:rsidRPr="00D30C3D">
              <w:rPr>
                <w:rFonts w:ascii="標楷體" w:eastAsia="標楷體" w:hAnsi="標楷體" w:hint="eastAsia"/>
              </w:rPr>
              <w:t>國民幼兒園入學名額及所需預算之規劃、檢討、修正。</w:t>
            </w:r>
          </w:p>
          <w:p w:rsidR="0045070A" w:rsidRDefault="00D30C3D" w:rsidP="00E75C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三、訂定國民幼兒園之品質規範。</w:t>
            </w:r>
          </w:p>
          <w:p w:rsidR="00D30C3D" w:rsidRDefault="00D30C3D" w:rsidP="00E75C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3765DD">
              <w:rPr>
                <w:rFonts w:ascii="標楷體" w:eastAsia="標楷體" w:hAnsi="標楷體" w:hint="eastAsia"/>
              </w:rPr>
              <w:t>建構</w:t>
            </w:r>
            <w:r>
              <w:rPr>
                <w:rFonts w:ascii="標楷體" w:eastAsia="標楷體" w:hAnsi="標楷體" w:hint="eastAsia"/>
              </w:rPr>
              <w:t>國民幼兒園</w:t>
            </w:r>
            <w:proofErr w:type="gramStart"/>
            <w:r>
              <w:rPr>
                <w:rFonts w:ascii="標楷體" w:eastAsia="標楷體" w:hAnsi="標楷體" w:hint="eastAsia"/>
              </w:rPr>
              <w:t>所需教保</w:t>
            </w:r>
            <w:proofErr w:type="gramEnd"/>
            <w:r w:rsidR="002968A3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人力</w:t>
            </w:r>
            <w:r w:rsidR="003765DD">
              <w:rPr>
                <w:rFonts w:ascii="標楷體" w:eastAsia="標楷體" w:hAnsi="標楷體" w:hint="eastAsia"/>
              </w:rPr>
              <w:t>、空間設備。</w:t>
            </w:r>
          </w:p>
          <w:p w:rsidR="002968A3" w:rsidRPr="007A1BCD" w:rsidRDefault="00D30C3D" w:rsidP="00E75CD1">
            <w:pPr>
              <w:rPr>
                <w:rFonts w:ascii="標楷體" w:eastAsia="標楷體" w:hAnsi="標楷體"/>
              </w:rPr>
            </w:pPr>
            <w:r w:rsidRPr="007A1BCD">
              <w:rPr>
                <w:rFonts w:ascii="標楷體" w:eastAsia="標楷體" w:hAnsi="標楷體" w:hint="eastAsia"/>
              </w:rPr>
              <w:t>五、</w:t>
            </w:r>
            <w:r w:rsidR="002968A3" w:rsidRPr="007A1BCD">
              <w:rPr>
                <w:rFonts w:ascii="標楷體" w:eastAsia="標楷體" w:hAnsi="標楷體" w:hint="eastAsia"/>
              </w:rPr>
              <w:t>設置國民幼兒園推動專責機</w:t>
            </w:r>
            <w:r w:rsidR="002968A3" w:rsidRPr="007A1BCD">
              <w:rPr>
                <w:rFonts w:ascii="標楷體" w:eastAsia="標楷體" w:hAnsi="標楷體" w:hint="eastAsia"/>
              </w:rPr>
              <w:t>構。</w:t>
            </w:r>
          </w:p>
          <w:p w:rsidR="00ED4A97" w:rsidRPr="00D30C3D" w:rsidRDefault="002968A3" w:rsidP="002968A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六、</w:t>
            </w:r>
            <w:r w:rsidR="00D30C3D">
              <w:rPr>
                <w:rFonts w:ascii="標楷體" w:eastAsia="標楷體" w:hAnsi="標楷體" w:hint="eastAsia"/>
              </w:rPr>
              <w:t>每年向立法院提交托育公共化辦理</w:t>
            </w:r>
            <w:r w:rsidR="00D30C3D" w:rsidRPr="00D30C3D">
              <w:rPr>
                <w:rFonts w:ascii="標楷體" w:eastAsia="標楷體" w:hAnsi="標楷體" w:hint="eastAsia"/>
              </w:rPr>
              <w:t>進度年報。</w:t>
            </w:r>
          </w:p>
        </w:tc>
        <w:tc>
          <w:tcPr>
            <w:tcW w:w="2772" w:type="dxa"/>
          </w:tcPr>
          <w:p w:rsidR="0045070A" w:rsidRPr="00D30C3D" w:rsidRDefault="0045070A" w:rsidP="00D30C3D">
            <w:pPr>
              <w:rPr>
                <w:rFonts w:ascii="標楷體" w:eastAsia="標楷體" w:hAnsi="標楷體"/>
              </w:rPr>
            </w:pPr>
          </w:p>
        </w:tc>
      </w:tr>
      <w:tr w:rsidR="0045070A" w:rsidRPr="00D30C3D" w:rsidTr="004256C2">
        <w:tc>
          <w:tcPr>
            <w:tcW w:w="5524" w:type="dxa"/>
          </w:tcPr>
          <w:p w:rsidR="0045070A" w:rsidRPr="00D30C3D" w:rsidRDefault="00E75CD1" w:rsidP="0045070A">
            <w:pPr>
              <w:rPr>
                <w:rFonts w:ascii="標楷體" w:eastAsia="標楷體" w:hAnsi="標楷體"/>
              </w:rPr>
            </w:pPr>
            <w:r w:rsidRPr="00D30C3D">
              <w:rPr>
                <w:rFonts w:ascii="標楷體" w:eastAsia="標楷體" w:hAnsi="標楷體" w:hint="eastAsia"/>
              </w:rPr>
              <w:lastRenderedPageBreak/>
              <w:t>第五條　直轄市、縣市主管機關掌理下列事項：</w:t>
            </w:r>
          </w:p>
          <w:p w:rsidR="00D30C3D" w:rsidRDefault="00E75CD1" w:rsidP="0045070A">
            <w:pPr>
              <w:rPr>
                <w:rFonts w:ascii="標楷體" w:eastAsia="標楷體" w:hAnsi="標楷體"/>
              </w:rPr>
            </w:pPr>
            <w:r w:rsidRPr="00D30C3D">
              <w:rPr>
                <w:rFonts w:ascii="標楷體" w:eastAsia="標楷體" w:hAnsi="標楷體" w:hint="eastAsia"/>
              </w:rPr>
              <w:t>一、</w:t>
            </w:r>
            <w:r w:rsidR="00D30C3D" w:rsidRPr="00D30C3D">
              <w:rPr>
                <w:rFonts w:ascii="標楷體" w:eastAsia="標楷體" w:hAnsi="標楷體" w:hint="eastAsia"/>
              </w:rPr>
              <w:t>接受</w:t>
            </w:r>
            <w:r w:rsidR="00D30C3D">
              <w:rPr>
                <w:rFonts w:ascii="標楷體" w:eastAsia="標楷體" w:hAnsi="標楷體" w:hint="eastAsia"/>
              </w:rPr>
              <w:t>孕產期及新生兒家庭登記，定期辦理需求調查，統計等候名單。</w:t>
            </w:r>
          </w:p>
          <w:p w:rsidR="00E75CD1" w:rsidRPr="00D30C3D" w:rsidRDefault="00D30C3D" w:rsidP="004507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二、依需求調查，確保各鄉鎮市區之供需平衡，使幼兒家庭免抽籤即可享有公共托育服務。</w:t>
            </w:r>
          </w:p>
          <w:p w:rsidR="0045070A" w:rsidRDefault="002968A3" w:rsidP="00D30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三、依品質規範之指標執行監督考評，於擴大公共學前教育規模</w:t>
            </w:r>
            <w:r w:rsidR="00A91F97">
              <w:rPr>
                <w:rFonts w:ascii="標楷體" w:eastAsia="標楷體" w:hAnsi="標楷體" w:hint="eastAsia"/>
              </w:rPr>
              <w:t>時，</w:t>
            </w:r>
            <w:r w:rsidR="00D30C3D">
              <w:rPr>
                <w:rFonts w:ascii="標楷體" w:eastAsia="標楷體" w:hAnsi="標楷體" w:hint="eastAsia"/>
              </w:rPr>
              <w:t>提高整體托育品質</w:t>
            </w:r>
            <w:r w:rsidR="0045070A" w:rsidRPr="00D30C3D">
              <w:rPr>
                <w:rFonts w:ascii="標楷體" w:eastAsia="標楷體" w:hAnsi="標楷體" w:hint="eastAsia"/>
              </w:rPr>
              <w:t>。</w:t>
            </w:r>
          </w:p>
          <w:p w:rsidR="007937D9" w:rsidRPr="00D30C3D" w:rsidRDefault="007937D9" w:rsidP="00D30C3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四、成立國民幼兒園申訴評議委員會。</w:t>
            </w:r>
          </w:p>
        </w:tc>
        <w:tc>
          <w:tcPr>
            <w:tcW w:w="2772" w:type="dxa"/>
          </w:tcPr>
          <w:p w:rsidR="0045070A" w:rsidRPr="00D30C3D" w:rsidRDefault="0045070A">
            <w:pPr>
              <w:rPr>
                <w:rFonts w:ascii="標楷體" w:eastAsia="標楷體" w:hAnsi="標楷體"/>
              </w:rPr>
            </w:pPr>
          </w:p>
        </w:tc>
      </w:tr>
      <w:tr w:rsidR="0045070A" w:rsidRPr="00D30C3D" w:rsidTr="004256C2">
        <w:tc>
          <w:tcPr>
            <w:tcW w:w="5524" w:type="dxa"/>
          </w:tcPr>
          <w:p w:rsidR="0045070A" w:rsidRDefault="00D30C3D" w:rsidP="00D30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第六條　國民幼兒園</w:t>
            </w:r>
            <w:r w:rsidR="003765DD">
              <w:rPr>
                <w:rFonts w:ascii="標楷體" w:eastAsia="標楷體" w:hAnsi="標楷體" w:hint="eastAsia"/>
              </w:rPr>
              <w:t>辦理方式如下：</w:t>
            </w:r>
          </w:p>
          <w:p w:rsidR="00D30C3D" w:rsidRDefault="003765DD" w:rsidP="00D30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一、直接辦理：直轄市、縣市主管機關或公立幼兒園，以國中小校園或其他公有土地、建物，直接辦理之。</w:t>
            </w:r>
          </w:p>
          <w:p w:rsidR="00D30C3D" w:rsidRDefault="003765DD" w:rsidP="00D30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二、代用辦理：非營利幼兒園、私立幼兒園，檢具相關文件報直轄市、縣市主管機關核准後，成立代用國民幼兒園。</w:t>
            </w:r>
          </w:p>
          <w:p w:rsidR="00723948" w:rsidRPr="00D30C3D" w:rsidRDefault="00084240" w:rsidP="007A1BC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3765DD">
              <w:rPr>
                <w:rFonts w:ascii="標楷體" w:eastAsia="標楷體" w:hAnsi="標楷體" w:hint="eastAsia"/>
              </w:rPr>
              <w:t>法施行前已辦理之</w:t>
            </w:r>
            <w:r>
              <w:rPr>
                <w:rFonts w:ascii="標楷體" w:eastAsia="標楷體" w:hAnsi="標楷體" w:hint="eastAsia"/>
              </w:rPr>
              <w:t>非營利幼兒園、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公共化幼兒園，得</w:t>
            </w:r>
            <w:r w:rsidR="003765DD">
              <w:rPr>
                <w:rFonts w:ascii="標楷體" w:eastAsia="標楷體" w:hAnsi="標楷體" w:hint="eastAsia"/>
              </w:rPr>
              <w:t>依</w:t>
            </w:r>
            <w:r w:rsidR="003765DD" w:rsidRPr="003765DD">
              <w:rPr>
                <w:rFonts w:ascii="標楷體" w:eastAsia="標楷體" w:hAnsi="標楷體" w:hint="eastAsia"/>
              </w:rPr>
              <w:t>本法規定</w:t>
            </w:r>
            <w:r>
              <w:rPr>
                <w:rFonts w:ascii="標楷體" w:eastAsia="標楷體" w:hAnsi="標楷體" w:hint="eastAsia"/>
              </w:rPr>
              <w:t>，改制為</w:t>
            </w:r>
            <w:r w:rsidR="003765DD">
              <w:rPr>
                <w:rFonts w:ascii="標楷體" w:eastAsia="標楷體" w:hAnsi="標楷體" w:hint="eastAsia"/>
              </w:rPr>
              <w:t>國民幼兒園。</w:t>
            </w:r>
            <w:r>
              <w:rPr>
                <w:rFonts w:ascii="標楷體" w:eastAsia="標楷體" w:hAnsi="標楷體" w:hint="eastAsia"/>
              </w:rPr>
              <w:t>本法施行前之公立幼兒園，得不受本法</w:t>
            </w:r>
            <w:r w:rsidR="00950347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追</w:t>
            </w:r>
            <w:r w:rsidR="00950347">
              <w:rPr>
                <w:rFonts w:ascii="標楷體" w:eastAsia="標楷體" w:hAnsi="標楷體" w:hint="eastAsia"/>
              </w:rPr>
              <w:t>溯。</w:t>
            </w:r>
          </w:p>
        </w:tc>
        <w:tc>
          <w:tcPr>
            <w:tcW w:w="2772" w:type="dxa"/>
          </w:tcPr>
          <w:p w:rsidR="0045070A" w:rsidRPr="00D30C3D" w:rsidRDefault="0045070A" w:rsidP="003765DD">
            <w:pPr>
              <w:rPr>
                <w:rFonts w:ascii="標楷體" w:eastAsia="標楷體" w:hAnsi="標楷體"/>
              </w:rPr>
            </w:pPr>
          </w:p>
        </w:tc>
      </w:tr>
      <w:tr w:rsidR="0045070A" w:rsidRPr="00D30C3D" w:rsidTr="004256C2">
        <w:tc>
          <w:tcPr>
            <w:tcW w:w="5524" w:type="dxa"/>
          </w:tcPr>
          <w:p w:rsidR="00412249" w:rsidRPr="00412249" w:rsidRDefault="00D30C3D" w:rsidP="004122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第七條</w:t>
            </w:r>
            <w:r w:rsidR="00950347">
              <w:rPr>
                <w:rFonts w:ascii="標楷體" w:eastAsia="標楷體" w:hAnsi="標楷體" w:hint="eastAsia"/>
              </w:rPr>
              <w:t xml:space="preserve">　為促進國民幼兒園服務量</w:t>
            </w:r>
            <w:r w:rsidR="003765DD">
              <w:rPr>
                <w:rFonts w:ascii="標楷體" w:eastAsia="標楷體" w:hAnsi="標楷體" w:hint="eastAsia"/>
              </w:rPr>
              <w:t>，國中小校園空間</w:t>
            </w:r>
            <w:r w:rsidR="00412249">
              <w:rPr>
                <w:rFonts w:ascii="標楷體" w:eastAsia="標楷體" w:hAnsi="標楷體" w:hint="eastAsia"/>
              </w:rPr>
              <w:t>、社會住宅、公共交通空間經評估後，應釋出一定比例面積，撥為國民幼兒園使用。其建築物使用類組，並依</w:t>
            </w:r>
            <w:r w:rsidR="00950347">
              <w:rPr>
                <w:rFonts w:ascii="標楷體" w:eastAsia="標楷體" w:hAnsi="標楷體" w:hint="eastAsia"/>
              </w:rPr>
              <w:t>實際</w:t>
            </w:r>
            <w:r w:rsidR="00412249">
              <w:rPr>
                <w:rFonts w:ascii="標楷體" w:eastAsia="標楷體" w:hAnsi="標楷體" w:hint="eastAsia"/>
              </w:rPr>
              <w:t>情形得免受建築法變更使用執照規定之限制。</w:t>
            </w:r>
          </w:p>
          <w:p w:rsidR="00412249" w:rsidRPr="00412249" w:rsidRDefault="00412249" w:rsidP="004122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前項評估辦法、釋出比例、建築法除外之規定，由中央教育主管機關會同內政主管機關定之。</w:t>
            </w:r>
          </w:p>
        </w:tc>
        <w:tc>
          <w:tcPr>
            <w:tcW w:w="2772" w:type="dxa"/>
          </w:tcPr>
          <w:p w:rsidR="0045070A" w:rsidRPr="00D30C3D" w:rsidRDefault="0045070A">
            <w:pPr>
              <w:rPr>
                <w:rFonts w:ascii="標楷體" w:eastAsia="標楷體" w:hAnsi="標楷體"/>
              </w:rPr>
            </w:pPr>
          </w:p>
        </w:tc>
      </w:tr>
      <w:tr w:rsidR="001B2FB2" w:rsidRPr="00D30C3D" w:rsidTr="004256C2">
        <w:tc>
          <w:tcPr>
            <w:tcW w:w="5524" w:type="dxa"/>
          </w:tcPr>
          <w:p w:rsidR="001B2FB2" w:rsidRDefault="00950347" w:rsidP="004122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r w:rsidR="001B2FB2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 xml:space="preserve">　國民幼兒園之營運成本、</w:t>
            </w:r>
            <w:r w:rsidR="00FB27AF">
              <w:rPr>
                <w:rFonts w:ascii="標楷體" w:eastAsia="標楷體" w:hAnsi="標楷體" w:hint="eastAsia"/>
              </w:rPr>
              <w:t>經費</w:t>
            </w:r>
            <w:r>
              <w:rPr>
                <w:rFonts w:ascii="標楷體" w:eastAsia="標楷體" w:hAnsi="標楷體" w:hint="eastAsia"/>
              </w:rPr>
              <w:t>補助</w:t>
            </w:r>
            <w:r w:rsidR="00FB27AF">
              <w:rPr>
                <w:rFonts w:ascii="標楷體" w:eastAsia="標楷體" w:hAnsi="標楷體" w:hint="eastAsia"/>
              </w:rPr>
              <w:t>等相關事項之辦法，由中央主管機關定之。</w:t>
            </w:r>
          </w:p>
        </w:tc>
        <w:tc>
          <w:tcPr>
            <w:tcW w:w="2772" w:type="dxa"/>
          </w:tcPr>
          <w:p w:rsidR="001B2FB2" w:rsidRPr="00D30C3D" w:rsidRDefault="001B2FB2" w:rsidP="00412249">
            <w:pPr>
              <w:rPr>
                <w:rFonts w:ascii="標楷體" w:eastAsia="標楷體" w:hAnsi="標楷體"/>
              </w:rPr>
            </w:pPr>
          </w:p>
        </w:tc>
      </w:tr>
      <w:tr w:rsidR="00D30C3D" w:rsidRPr="00D30C3D" w:rsidTr="004256C2">
        <w:tc>
          <w:tcPr>
            <w:tcW w:w="5524" w:type="dxa"/>
          </w:tcPr>
          <w:p w:rsidR="001B2FB2" w:rsidRDefault="00D30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FB27AF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條</w:t>
            </w:r>
            <w:r w:rsidR="00412249">
              <w:rPr>
                <w:rFonts w:ascii="標楷體" w:eastAsia="標楷體" w:hAnsi="標楷體" w:hint="eastAsia"/>
              </w:rPr>
              <w:t xml:space="preserve">　</w:t>
            </w:r>
            <w:r w:rsidR="0023622C">
              <w:rPr>
                <w:rFonts w:ascii="標楷體" w:eastAsia="標楷體" w:hAnsi="標楷體" w:hint="eastAsia"/>
              </w:rPr>
              <w:t>國民幼兒園</w:t>
            </w:r>
            <w:r w:rsidR="001B2FB2">
              <w:rPr>
                <w:rFonts w:ascii="標楷體" w:eastAsia="標楷體" w:hAnsi="標楷體" w:hint="eastAsia"/>
              </w:rPr>
              <w:t>應依下列方式配置專任教保</w:t>
            </w:r>
            <w:r w:rsidR="00950347">
              <w:rPr>
                <w:rFonts w:ascii="標楷體" w:eastAsia="標楷體" w:hAnsi="標楷體" w:hint="eastAsia"/>
              </w:rPr>
              <w:t>服務</w:t>
            </w:r>
            <w:r w:rsidR="001B2FB2">
              <w:rPr>
                <w:rFonts w:ascii="標楷體" w:eastAsia="標楷體" w:hAnsi="標楷體" w:hint="eastAsia"/>
              </w:rPr>
              <w:t>人員：</w:t>
            </w:r>
          </w:p>
          <w:p w:rsidR="001B2FB2" w:rsidRDefault="001B2F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一、園長，</w:t>
            </w:r>
            <w:proofErr w:type="gramStart"/>
            <w:r>
              <w:rPr>
                <w:rFonts w:ascii="標楷體" w:eastAsia="標楷體" w:hAnsi="標楷體" w:hint="eastAsia"/>
              </w:rPr>
              <w:t>每園及</w:t>
            </w:r>
            <w:proofErr w:type="gramEnd"/>
            <w:r>
              <w:rPr>
                <w:rFonts w:ascii="標楷體" w:eastAsia="標楷體" w:hAnsi="標楷體" w:hint="eastAsia"/>
              </w:rPr>
              <w:t>其分班一人。</w:t>
            </w:r>
          </w:p>
          <w:p w:rsidR="001B2FB2" w:rsidRDefault="001B2F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950347">
              <w:rPr>
                <w:rFonts w:ascii="標楷體" w:eastAsia="標楷體" w:hAnsi="標楷體" w:hint="eastAsia"/>
              </w:rPr>
              <w:t>教保服務人員</w:t>
            </w:r>
            <w:r>
              <w:rPr>
                <w:rFonts w:ascii="標楷體" w:eastAsia="標楷體" w:hAnsi="標楷體" w:hint="eastAsia"/>
              </w:rPr>
              <w:t>，有三歲以上至入小學前幼兒之班級，每班招收十二人以下者，應置</w:t>
            </w:r>
            <w:r w:rsidR="004256C2">
              <w:rPr>
                <w:rFonts w:ascii="標楷體" w:eastAsia="標楷體" w:hAnsi="標楷體" w:hint="eastAsia"/>
              </w:rPr>
              <w:t>教師或</w:t>
            </w:r>
            <w:r>
              <w:rPr>
                <w:rFonts w:ascii="標楷體" w:eastAsia="標楷體" w:hAnsi="標楷體" w:hint="eastAsia"/>
              </w:rPr>
              <w:t>教保員一人。有二歲以上至未滿三歲幼兒之班級，每班招收八人以下者，</w:t>
            </w:r>
            <w:proofErr w:type="gramStart"/>
            <w:r>
              <w:rPr>
                <w:rFonts w:ascii="標楷體" w:eastAsia="標楷體" w:hAnsi="標楷體" w:hint="eastAsia"/>
              </w:rPr>
              <w:t>應置</w:t>
            </w:r>
            <w:r w:rsidR="009F4B67">
              <w:rPr>
                <w:rFonts w:ascii="標楷體" w:eastAsia="標楷體" w:hAnsi="標楷體" w:hint="eastAsia"/>
              </w:rPr>
              <w:t>教保</w:t>
            </w:r>
            <w:proofErr w:type="gramEnd"/>
            <w:r w:rsidR="009F4B67">
              <w:rPr>
                <w:rFonts w:ascii="標楷體" w:eastAsia="標楷體" w:hAnsi="標楷體" w:hint="eastAsia"/>
              </w:rPr>
              <w:t>服務人員</w:t>
            </w:r>
            <w:r>
              <w:rPr>
                <w:rFonts w:ascii="標楷體" w:eastAsia="標楷體" w:hAnsi="標楷體" w:hint="eastAsia"/>
              </w:rPr>
              <w:t>一人。</w:t>
            </w:r>
          </w:p>
          <w:p w:rsidR="00820C4B" w:rsidRDefault="00820C4B" w:rsidP="00820C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三歲至五歲</w:t>
            </w:r>
            <w:r w:rsidR="001B2FB2">
              <w:rPr>
                <w:rFonts w:ascii="標楷體" w:eastAsia="標楷體" w:hAnsi="標楷體" w:hint="eastAsia"/>
              </w:rPr>
              <w:t>幼兒</w:t>
            </w:r>
            <w:proofErr w:type="gramStart"/>
            <w:r w:rsidR="001B2FB2">
              <w:rPr>
                <w:rFonts w:ascii="標楷體" w:eastAsia="標楷體" w:hAnsi="標楷體" w:hint="eastAsia"/>
              </w:rPr>
              <w:t>得混齡</w:t>
            </w:r>
            <w:r w:rsidR="0023622C">
              <w:rPr>
                <w:rFonts w:ascii="標楷體" w:eastAsia="標楷體" w:hAnsi="標楷體" w:hint="eastAsia"/>
              </w:rPr>
              <w:t>編</w:t>
            </w:r>
            <w:proofErr w:type="gramEnd"/>
            <w:r w:rsidR="0023622C">
              <w:rPr>
                <w:rFonts w:ascii="標楷體" w:eastAsia="標楷體" w:hAnsi="標楷體" w:hint="eastAsia"/>
              </w:rPr>
              <w:t>班，</w:t>
            </w:r>
            <w:r w:rsidR="009F4B67">
              <w:rPr>
                <w:rFonts w:ascii="標楷體" w:eastAsia="標楷體" w:hAnsi="標楷體" w:hint="eastAsia"/>
              </w:rPr>
              <w:t>師生比</w:t>
            </w:r>
            <w:r>
              <w:rPr>
                <w:rFonts w:ascii="標楷體" w:eastAsia="標楷體" w:hAnsi="標楷體" w:hint="eastAsia"/>
              </w:rPr>
              <w:t>為一比十二。二歲至三歲幼兒</w:t>
            </w:r>
            <w:proofErr w:type="gramStart"/>
            <w:r>
              <w:rPr>
                <w:rFonts w:ascii="標楷體" w:eastAsia="標楷體" w:hAnsi="標楷體" w:hint="eastAsia"/>
              </w:rPr>
              <w:t>得混齡編</w:t>
            </w:r>
            <w:proofErr w:type="gramEnd"/>
            <w:r>
              <w:rPr>
                <w:rFonts w:ascii="標楷體" w:eastAsia="標楷體" w:hAnsi="標楷體" w:hint="eastAsia"/>
              </w:rPr>
              <w:t>班，師生比為一比八。</w:t>
            </w:r>
          </w:p>
          <w:p w:rsidR="009F4B67" w:rsidRPr="00D30C3D" w:rsidRDefault="009F4B67" w:rsidP="00820C4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國民幼兒園收托</w:t>
            </w:r>
            <w:r w:rsidRPr="009F4B67">
              <w:rPr>
                <w:rFonts w:ascii="標楷體" w:eastAsia="標楷體" w:hAnsi="標楷體" w:hint="eastAsia"/>
              </w:rPr>
              <w:t>五歲幼兒之班級，每班</w:t>
            </w:r>
            <w:r>
              <w:rPr>
                <w:rFonts w:ascii="標楷體" w:eastAsia="標楷體" w:hAnsi="標楷體" w:hint="eastAsia"/>
              </w:rPr>
              <w:t>應有一人</w:t>
            </w:r>
            <w:r w:rsidRPr="009F4B67">
              <w:rPr>
                <w:rFonts w:ascii="標楷體" w:eastAsia="標楷體" w:hAnsi="標楷體" w:hint="eastAsia"/>
              </w:rPr>
              <w:t>為</w:t>
            </w:r>
            <w:r w:rsidRPr="009F4B67">
              <w:rPr>
                <w:rFonts w:ascii="標楷體" w:eastAsia="標楷體" w:hAnsi="標楷體" w:hint="eastAsia"/>
              </w:rPr>
              <w:lastRenderedPageBreak/>
              <w:t>幼兒園教師。</w:t>
            </w:r>
          </w:p>
        </w:tc>
        <w:tc>
          <w:tcPr>
            <w:tcW w:w="2772" w:type="dxa"/>
          </w:tcPr>
          <w:p w:rsidR="00D30C3D" w:rsidRPr="00D30C3D" w:rsidRDefault="00D30C3D">
            <w:pPr>
              <w:rPr>
                <w:rFonts w:ascii="標楷體" w:eastAsia="標楷體" w:hAnsi="標楷體"/>
              </w:rPr>
            </w:pPr>
          </w:p>
        </w:tc>
      </w:tr>
      <w:tr w:rsidR="00D30C3D" w:rsidRPr="00D30C3D" w:rsidTr="004256C2">
        <w:tc>
          <w:tcPr>
            <w:tcW w:w="5524" w:type="dxa"/>
          </w:tcPr>
          <w:p w:rsidR="00D30C3D" w:rsidRDefault="00D30C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</w:t>
            </w:r>
            <w:r w:rsidR="00FB27AF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條</w:t>
            </w:r>
            <w:r w:rsidR="00FB27AF">
              <w:rPr>
                <w:rFonts w:ascii="標楷體" w:eastAsia="標楷體" w:hAnsi="標楷體" w:hint="eastAsia"/>
              </w:rPr>
              <w:t xml:space="preserve">　國民</w:t>
            </w:r>
            <w:r w:rsidR="00FB27AF" w:rsidRPr="00FB27AF">
              <w:rPr>
                <w:rFonts w:ascii="標楷體" w:eastAsia="標楷體" w:hAnsi="標楷體" w:hint="eastAsia"/>
              </w:rPr>
              <w:t>幼兒園</w:t>
            </w:r>
            <w:r w:rsidR="00FB27AF">
              <w:rPr>
                <w:rFonts w:ascii="標楷體" w:eastAsia="標楷體" w:hAnsi="標楷體" w:hint="eastAsia"/>
              </w:rPr>
              <w:t>常態服務時間為上午八時至下午六</w:t>
            </w:r>
            <w:r w:rsidR="00FB27AF" w:rsidRPr="00FB27AF">
              <w:rPr>
                <w:rFonts w:ascii="標楷體" w:eastAsia="標楷體" w:hAnsi="標楷體" w:hint="eastAsia"/>
              </w:rPr>
              <w:t>時</w:t>
            </w:r>
            <w:r w:rsidR="001A04D4">
              <w:rPr>
                <w:rFonts w:ascii="標楷體" w:eastAsia="標楷體" w:hAnsi="標楷體" w:hint="eastAsia"/>
              </w:rPr>
              <w:t>。除</w:t>
            </w:r>
            <w:r w:rsidR="001A04D4">
              <w:rPr>
                <w:rFonts w:ascii="標楷體" w:eastAsia="標楷體" w:hAnsi="標楷體" w:hint="eastAsia"/>
              </w:rPr>
              <w:t>每學期</w:t>
            </w:r>
            <w:r w:rsidR="001A04D4">
              <w:rPr>
                <w:rFonts w:ascii="標楷體" w:eastAsia="標楷體" w:hAnsi="標楷體" w:hint="eastAsia"/>
              </w:rPr>
              <w:t>應有七</w:t>
            </w:r>
            <w:r w:rsidR="001A04D4">
              <w:rPr>
                <w:rFonts w:ascii="標楷體" w:eastAsia="標楷體" w:hAnsi="標楷體" w:hint="eastAsia"/>
              </w:rPr>
              <w:t>天環境整理與教學準備日</w:t>
            </w:r>
            <w:r w:rsidR="001A04D4">
              <w:rPr>
                <w:rFonts w:ascii="標楷體" w:eastAsia="標楷體" w:hAnsi="標楷體" w:hint="eastAsia"/>
              </w:rPr>
              <w:t>，及</w:t>
            </w:r>
            <w:r w:rsidR="00002922">
              <w:rPr>
                <w:rFonts w:ascii="標楷體" w:eastAsia="標楷體" w:hAnsi="標楷體" w:hint="eastAsia"/>
              </w:rPr>
              <w:t>例假日休息</w:t>
            </w:r>
            <w:r w:rsidR="001A04D4">
              <w:rPr>
                <w:rFonts w:ascii="標楷體" w:eastAsia="標楷體" w:hAnsi="標楷體" w:hint="eastAsia"/>
              </w:rPr>
              <w:t>外，其他時間提供服務</w:t>
            </w:r>
            <w:r w:rsidR="00002922">
              <w:rPr>
                <w:rFonts w:ascii="標楷體" w:eastAsia="標楷體" w:hAnsi="標楷體" w:hint="eastAsia"/>
              </w:rPr>
              <w:t>。</w:t>
            </w:r>
          </w:p>
          <w:p w:rsidR="00D30C3D" w:rsidRPr="00D30C3D" w:rsidRDefault="00FB27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為符合加班時數限制，</w:t>
            </w:r>
            <w:proofErr w:type="gramStart"/>
            <w:r>
              <w:rPr>
                <w:rFonts w:ascii="標楷體" w:eastAsia="標楷體" w:hAnsi="標楷體" w:hint="eastAsia"/>
              </w:rPr>
              <w:t>每園招生</w:t>
            </w:r>
            <w:proofErr w:type="gramEnd"/>
            <w:r>
              <w:rPr>
                <w:rFonts w:ascii="標楷體" w:eastAsia="標楷體" w:hAnsi="標楷體" w:hint="eastAsia"/>
              </w:rPr>
              <w:t>超過六十人者，得另行配置機動人力全職教保</w:t>
            </w:r>
            <w:r w:rsidR="00002922">
              <w:rPr>
                <w:rFonts w:ascii="標楷體" w:eastAsia="標楷體" w:hAnsi="標楷體" w:hint="eastAsia"/>
              </w:rPr>
              <w:t>服務人</w:t>
            </w:r>
            <w:r>
              <w:rPr>
                <w:rFonts w:ascii="標楷體" w:eastAsia="標楷體" w:hAnsi="標楷體" w:hint="eastAsia"/>
              </w:rPr>
              <w:t>員一人，或兼職教保</w:t>
            </w:r>
            <w:r w:rsidR="00002922">
              <w:rPr>
                <w:rFonts w:ascii="標楷體" w:eastAsia="標楷體" w:hAnsi="標楷體" w:hint="eastAsia"/>
              </w:rPr>
              <w:t>服務人</w:t>
            </w:r>
            <w:r>
              <w:rPr>
                <w:rFonts w:ascii="標楷體" w:eastAsia="標楷體" w:hAnsi="標楷體" w:hint="eastAsia"/>
              </w:rPr>
              <w:t>員若干人。</w:t>
            </w:r>
          </w:p>
        </w:tc>
        <w:tc>
          <w:tcPr>
            <w:tcW w:w="2772" w:type="dxa"/>
          </w:tcPr>
          <w:p w:rsidR="00D30C3D" w:rsidRPr="00D30C3D" w:rsidRDefault="00D30C3D">
            <w:pPr>
              <w:rPr>
                <w:rFonts w:ascii="標楷體" w:eastAsia="標楷體" w:hAnsi="標楷體"/>
              </w:rPr>
            </w:pPr>
          </w:p>
        </w:tc>
      </w:tr>
      <w:tr w:rsidR="00D30C3D" w:rsidRPr="00D30C3D" w:rsidTr="004256C2">
        <w:tc>
          <w:tcPr>
            <w:tcW w:w="5524" w:type="dxa"/>
          </w:tcPr>
          <w:p w:rsidR="00D30C3D" w:rsidRPr="00D30C3D" w:rsidRDefault="00D30C3D" w:rsidP="00FB27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r w:rsidR="00FB27A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條</w:t>
            </w:r>
            <w:r w:rsidR="00FB27AF">
              <w:rPr>
                <w:rFonts w:ascii="標楷體" w:eastAsia="標楷體" w:hAnsi="標楷體" w:hint="eastAsia"/>
              </w:rPr>
              <w:t xml:space="preserve">　國民幼兒園園長、教保</w:t>
            </w:r>
            <w:r w:rsidR="00FB27AF" w:rsidRPr="00FB27AF">
              <w:rPr>
                <w:rFonts w:ascii="標楷體" w:eastAsia="標楷體" w:hAnsi="標楷體" w:hint="eastAsia"/>
              </w:rPr>
              <w:t>員</w:t>
            </w:r>
            <w:r w:rsidR="00FB27AF">
              <w:rPr>
                <w:rFonts w:ascii="標楷體" w:eastAsia="標楷體" w:hAnsi="標楷體" w:hint="eastAsia"/>
              </w:rPr>
              <w:t>及相關人員薪資支給基準，應以育成人才、穩定品質為原則，持有教師證資格者，應另定加給。薪資基準表，由中央主管機關定之。</w:t>
            </w:r>
          </w:p>
        </w:tc>
        <w:tc>
          <w:tcPr>
            <w:tcW w:w="2772" w:type="dxa"/>
          </w:tcPr>
          <w:p w:rsidR="00D30C3D" w:rsidRPr="00D30C3D" w:rsidRDefault="00D30C3D">
            <w:pPr>
              <w:rPr>
                <w:rFonts w:ascii="標楷體" w:eastAsia="標楷體" w:hAnsi="標楷體"/>
              </w:rPr>
            </w:pPr>
          </w:p>
        </w:tc>
      </w:tr>
      <w:tr w:rsidR="00D30C3D" w:rsidRPr="00D30C3D" w:rsidTr="004256C2">
        <w:tc>
          <w:tcPr>
            <w:tcW w:w="5524" w:type="dxa"/>
          </w:tcPr>
          <w:p w:rsidR="00D30C3D" w:rsidRDefault="00FB27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第十三條　國民幼兒園之營運成本由</w:t>
            </w:r>
            <w:r w:rsidR="004256C2">
              <w:rPr>
                <w:rFonts w:ascii="標楷體" w:eastAsia="標楷體" w:hAnsi="標楷體" w:hint="eastAsia"/>
              </w:rPr>
              <w:t>家長與直轄市、縣市主管機關共同分攤，並依下列規定辦理：</w:t>
            </w:r>
          </w:p>
          <w:p w:rsidR="00FB27AF" w:rsidRDefault="004256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一、應以中央主管機關公告之年度營運成本計算。</w:t>
            </w:r>
          </w:p>
          <w:p w:rsidR="00FB27AF" w:rsidRPr="00FB27AF" w:rsidRDefault="004256C2" w:rsidP="004256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二、家長分攤金額，不得超過百分之二十。</w:t>
            </w:r>
          </w:p>
          <w:p w:rsidR="00FB27AF" w:rsidRPr="00FB27AF" w:rsidRDefault="004256C2" w:rsidP="00FB27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三、經濟弱勢、特殊幼兒及其他特殊需求者，得由直轄市、縣市</w:t>
            </w:r>
            <w:r w:rsidR="00FB27AF" w:rsidRPr="00FB27AF">
              <w:rPr>
                <w:rFonts w:ascii="標楷體" w:eastAsia="標楷體" w:hAnsi="標楷體" w:hint="eastAsia"/>
              </w:rPr>
              <w:t>主管機關報中依個別家庭狀況，減免該家長之分攤比率，不</w:t>
            </w:r>
            <w:proofErr w:type="gramStart"/>
            <w:r w:rsidR="00FB27AF" w:rsidRPr="00FB27AF">
              <w:rPr>
                <w:rFonts w:ascii="標楷體" w:eastAsia="標楷體" w:hAnsi="標楷體" w:hint="eastAsia"/>
              </w:rPr>
              <w:t>受前目規定</w:t>
            </w:r>
            <w:proofErr w:type="gramEnd"/>
            <w:r w:rsidR="00FB27AF" w:rsidRPr="00FB27AF">
              <w:rPr>
                <w:rFonts w:ascii="標楷體" w:eastAsia="標楷體" w:hAnsi="標楷體" w:hint="eastAsia"/>
              </w:rPr>
              <w:t>之限制。</w:t>
            </w:r>
          </w:p>
          <w:p w:rsidR="00FB27AF" w:rsidRPr="00FB27AF" w:rsidRDefault="004256C2" w:rsidP="00532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四、直轄市、縣市</w:t>
            </w:r>
            <w:r w:rsidR="00FB27AF" w:rsidRPr="00FB27AF">
              <w:rPr>
                <w:rFonts w:ascii="標楷體" w:eastAsia="標楷體" w:hAnsi="標楷體" w:hint="eastAsia"/>
              </w:rPr>
              <w:t>主管機關分攤之部分，</w:t>
            </w:r>
            <w:r w:rsidR="00532944">
              <w:rPr>
                <w:rFonts w:ascii="標楷體" w:eastAsia="標楷體" w:hAnsi="標楷體" w:hint="eastAsia"/>
              </w:rPr>
              <w:t>應納入地方政府教育基本需求，其</w:t>
            </w:r>
            <w:proofErr w:type="gramStart"/>
            <w:r w:rsidR="00532944">
              <w:rPr>
                <w:rFonts w:ascii="標楷體" w:eastAsia="標楷體" w:hAnsi="標楷體" w:hint="eastAsia"/>
              </w:rPr>
              <w:t>差短由行政院</w:t>
            </w:r>
            <w:proofErr w:type="gramEnd"/>
            <w:r w:rsidR="00532944">
              <w:rPr>
                <w:rFonts w:ascii="標楷體" w:eastAsia="標楷體" w:hAnsi="標楷體" w:hint="eastAsia"/>
              </w:rPr>
              <w:t>一般教育補助補足之。</w:t>
            </w:r>
          </w:p>
        </w:tc>
        <w:tc>
          <w:tcPr>
            <w:tcW w:w="2772" w:type="dxa"/>
          </w:tcPr>
          <w:p w:rsidR="00D30C3D" w:rsidRPr="004256C2" w:rsidRDefault="00D30C3D">
            <w:pPr>
              <w:rPr>
                <w:rFonts w:ascii="標楷體" w:eastAsia="標楷體" w:hAnsi="標楷體"/>
              </w:rPr>
            </w:pPr>
          </w:p>
        </w:tc>
      </w:tr>
      <w:tr w:rsidR="004256C2" w:rsidRPr="00D30C3D" w:rsidTr="004256C2">
        <w:tc>
          <w:tcPr>
            <w:tcW w:w="5524" w:type="dxa"/>
          </w:tcPr>
          <w:p w:rsidR="004256C2" w:rsidRDefault="004256C2" w:rsidP="004256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第十四條　對</w:t>
            </w:r>
            <w:r w:rsidRPr="004256C2">
              <w:rPr>
                <w:rFonts w:ascii="標楷體" w:eastAsia="標楷體" w:hAnsi="標楷體" w:hint="eastAsia"/>
              </w:rPr>
              <w:t>接受教保服務之身心障礙幼兒，</w:t>
            </w:r>
            <w:r>
              <w:rPr>
                <w:rFonts w:ascii="標楷體" w:eastAsia="標楷體" w:hAnsi="標楷體" w:hint="eastAsia"/>
              </w:rPr>
              <w:t>國民幼兒園應</w:t>
            </w:r>
            <w:r w:rsidRPr="004256C2">
              <w:rPr>
                <w:rFonts w:ascii="標楷體" w:eastAsia="標楷體" w:hAnsi="標楷體" w:hint="eastAsia"/>
              </w:rPr>
              <w:t>加強早期療育及學前特殊教育相關服務，</w:t>
            </w:r>
            <w:r>
              <w:rPr>
                <w:rFonts w:ascii="標楷體" w:eastAsia="標楷體" w:hAnsi="標楷體" w:hint="eastAsia"/>
              </w:rPr>
              <w:t>中央主管機關</w:t>
            </w:r>
            <w:r w:rsidRPr="004256C2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應補助其費用，補助辦法由中央主管機關定之。</w:t>
            </w:r>
          </w:p>
        </w:tc>
        <w:tc>
          <w:tcPr>
            <w:tcW w:w="2772" w:type="dxa"/>
          </w:tcPr>
          <w:p w:rsidR="004256C2" w:rsidRPr="004256C2" w:rsidRDefault="004256C2">
            <w:pPr>
              <w:rPr>
                <w:rFonts w:ascii="標楷體" w:eastAsia="標楷體" w:hAnsi="標楷體"/>
              </w:rPr>
            </w:pPr>
          </w:p>
        </w:tc>
      </w:tr>
      <w:tr w:rsidR="004256C2" w:rsidRPr="00D30C3D" w:rsidTr="004256C2">
        <w:tc>
          <w:tcPr>
            <w:tcW w:w="5524" w:type="dxa"/>
          </w:tcPr>
          <w:p w:rsidR="004256C2" w:rsidRDefault="0093376F" w:rsidP="00793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r w:rsidR="004256C2">
              <w:rPr>
                <w:rFonts w:ascii="標楷體" w:eastAsia="標楷體" w:hAnsi="標楷體" w:hint="eastAsia"/>
              </w:rPr>
              <w:t>條　為建立陳情及監督制度，各縣市應設置</w:t>
            </w:r>
            <w:r w:rsidR="007937D9">
              <w:rPr>
                <w:rFonts w:ascii="標楷體" w:eastAsia="標楷體" w:hAnsi="標楷體" w:hint="eastAsia"/>
              </w:rPr>
              <w:t>國民幼兒園</w:t>
            </w:r>
            <w:r w:rsidR="003374D1">
              <w:rPr>
                <w:rFonts w:ascii="標楷體" w:eastAsia="標楷體" w:hAnsi="標楷體" w:hint="eastAsia"/>
              </w:rPr>
              <w:t>申訴評議委員會，</w:t>
            </w:r>
            <w:r w:rsidR="004256C2">
              <w:rPr>
                <w:rFonts w:ascii="標楷體" w:eastAsia="標楷體" w:hAnsi="標楷體" w:hint="eastAsia"/>
              </w:rPr>
              <w:t>接受</w:t>
            </w:r>
            <w:r w:rsidR="003374D1">
              <w:rPr>
                <w:rFonts w:ascii="標楷體" w:eastAsia="標楷體" w:hAnsi="標楷體" w:hint="eastAsia"/>
              </w:rPr>
              <w:t>本法施行</w:t>
            </w:r>
            <w:r w:rsidR="004256C2">
              <w:rPr>
                <w:rFonts w:ascii="標楷體" w:eastAsia="標楷體" w:hAnsi="標楷體" w:hint="eastAsia"/>
              </w:rPr>
              <w:t>之</w:t>
            </w:r>
            <w:r w:rsidR="007937D9">
              <w:rPr>
                <w:rFonts w:ascii="標楷體" w:eastAsia="標楷體" w:hAnsi="標楷體" w:hint="eastAsia"/>
              </w:rPr>
              <w:t>相關申訴</w:t>
            </w:r>
            <w:r w:rsidR="004256C2">
              <w:rPr>
                <w:rFonts w:ascii="標楷體" w:eastAsia="標楷體" w:hAnsi="標楷體" w:hint="eastAsia"/>
              </w:rPr>
              <w:t>。</w:t>
            </w:r>
            <w:r w:rsidR="007937D9">
              <w:rPr>
                <w:rFonts w:ascii="標楷體" w:eastAsia="標楷體" w:hAnsi="標楷體" w:hint="eastAsia"/>
              </w:rPr>
              <w:t>評議委員會設置辦法，由中央主管機關定之。</w:t>
            </w:r>
          </w:p>
        </w:tc>
        <w:tc>
          <w:tcPr>
            <w:tcW w:w="2772" w:type="dxa"/>
          </w:tcPr>
          <w:p w:rsidR="004256C2" w:rsidRPr="004256C2" w:rsidRDefault="004256C2">
            <w:pPr>
              <w:rPr>
                <w:rFonts w:ascii="標楷體" w:eastAsia="標楷體" w:hAnsi="標楷體"/>
              </w:rPr>
            </w:pPr>
          </w:p>
        </w:tc>
      </w:tr>
      <w:tr w:rsidR="007A1BCD" w:rsidRPr="00D30C3D" w:rsidTr="004256C2">
        <w:tc>
          <w:tcPr>
            <w:tcW w:w="5524" w:type="dxa"/>
          </w:tcPr>
          <w:p w:rsidR="007A1BCD" w:rsidRDefault="007A1BCD" w:rsidP="007937D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第十六條　本法規定各項工作，政府應籌措財源、逐步實施。自民國一百一十年起推動，至一百二十年完成二歲以上之學前教育公共化。</w:t>
            </w:r>
          </w:p>
        </w:tc>
        <w:tc>
          <w:tcPr>
            <w:tcW w:w="2772" w:type="dxa"/>
          </w:tcPr>
          <w:p w:rsidR="007A1BCD" w:rsidRPr="004256C2" w:rsidRDefault="007A1BCD">
            <w:pPr>
              <w:rPr>
                <w:rFonts w:ascii="標楷體" w:eastAsia="標楷體" w:hAnsi="標楷體"/>
              </w:rPr>
            </w:pPr>
          </w:p>
        </w:tc>
      </w:tr>
      <w:tr w:rsidR="007937D9" w:rsidRPr="00D30C3D" w:rsidTr="004256C2">
        <w:tc>
          <w:tcPr>
            <w:tcW w:w="5524" w:type="dxa"/>
          </w:tcPr>
          <w:p w:rsidR="007937D9" w:rsidRDefault="007937D9" w:rsidP="007937D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r w:rsidR="007A1BCD"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條　本法施行細則，由中央主管機關定之。</w:t>
            </w:r>
          </w:p>
        </w:tc>
        <w:tc>
          <w:tcPr>
            <w:tcW w:w="2772" w:type="dxa"/>
          </w:tcPr>
          <w:p w:rsidR="007937D9" w:rsidRPr="004256C2" w:rsidRDefault="007937D9">
            <w:pPr>
              <w:rPr>
                <w:rFonts w:ascii="標楷體" w:eastAsia="標楷體" w:hAnsi="標楷體"/>
              </w:rPr>
            </w:pPr>
          </w:p>
        </w:tc>
      </w:tr>
      <w:tr w:rsidR="007937D9" w:rsidRPr="00D30C3D" w:rsidTr="004256C2">
        <w:tc>
          <w:tcPr>
            <w:tcW w:w="5524" w:type="dxa"/>
          </w:tcPr>
          <w:p w:rsidR="007937D9" w:rsidRDefault="007937D9" w:rsidP="007937D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r w:rsidR="007A1BCD">
              <w:rPr>
                <w:rFonts w:ascii="標楷體" w:eastAsia="標楷體" w:hAnsi="標楷體" w:hint="eastAsia"/>
              </w:rPr>
              <w:t>八</w:t>
            </w:r>
            <w:r>
              <w:rPr>
                <w:rFonts w:ascii="標楷體" w:eastAsia="標楷體" w:hAnsi="標楷體" w:hint="eastAsia"/>
              </w:rPr>
              <w:t>條　本法自公布日施行。</w:t>
            </w:r>
          </w:p>
        </w:tc>
        <w:tc>
          <w:tcPr>
            <w:tcW w:w="2772" w:type="dxa"/>
          </w:tcPr>
          <w:p w:rsidR="007937D9" w:rsidRPr="004256C2" w:rsidRDefault="007937D9">
            <w:pPr>
              <w:rPr>
                <w:rFonts w:ascii="標楷體" w:eastAsia="標楷體" w:hAnsi="標楷體"/>
              </w:rPr>
            </w:pPr>
          </w:p>
        </w:tc>
      </w:tr>
    </w:tbl>
    <w:p w:rsidR="0045070A" w:rsidRPr="0093376F" w:rsidRDefault="0045070A">
      <w:pPr>
        <w:rPr>
          <w:rFonts w:ascii="標楷體" w:eastAsia="標楷體" w:hAnsi="標楷體"/>
        </w:rPr>
      </w:pPr>
    </w:p>
    <w:p w:rsidR="0045070A" w:rsidRPr="00D30C3D" w:rsidRDefault="0045070A">
      <w:pPr>
        <w:rPr>
          <w:rFonts w:ascii="標楷體" w:eastAsia="標楷體" w:hAnsi="標楷體"/>
        </w:rPr>
      </w:pPr>
    </w:p>
    <w:p w:rsidR="0045070A" w:rsidRPr="00D30C3D" w:rsidRDefault="0045070A">
      <w:pPr>
        <w:rPr>
          <w:rFonts w:ascii="標楷體" w:eastAsia="標楷體" w:hAnsi="標楷體"/>
        </w:rPr>
      </w:pPr>
    </w:p>
    <w:sectPr w:rsidR="0045070A" w:rsidRPr="00D30C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0A"/>
    <w:rsid w:val="00002922"/>
    <w:rsid w:val="00084240"/>
    <w:rsid w:val="001A04D4"/>
    <w:rsid w:val="001B2FB2"/>
    <w:rsid w:val="0023622C"/>
    <w:rsid w:val="002968A3"/>
    <w:rsid w:val="003374D1"/>
    <w:rsid w:val="003765DD"/>
    <w:rsid w:val="003F2FD2"/>
    <w:rsid w:val="00405E5A"/>
    <w:rsid w:val="00412249"/>
    <w:rsid w:val="004256C2"/>
    <w:rsid w:val="0045070A"/>
    <w:rsid w:val="00532944"/>
    <w:rsid w:val="00723948"/>
    <w:rsid w:val="007937D9"/>
    <w:rsid w:val="007A1BCD"/>
    <w:rsid w:val="007F661A"/>
    <w:rsid w:val="00820C4B"/>
    <w:rsid w:val="0093376F"/>
    <w:rsid w:val="00950347"/>
    <w:rsid w:val="009B0B74"/>
    <w:rsid w:val="009F4B67"/>
    <w:rsid w:val="00A91F97"/>
    <w:rsid w:val="00B929F3"/>
    <w:rsid w:val="00C22F7E"/>
    <w:rsid w:val="00D30C3D"/>
    <w:rsid w:val="00E75CD1"/>
    <w:rsid w:val="00ED4A97"/>
    <w:rsid w:val="00F128A3"/>
    <w:rsid w:val="00F1648B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29E2"/>
  <w15:chartTrackingRefBased/>
  <w15:docId w15:val="{A02A3D35-A274-4375-969F-764BCC9C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F10D-BEDA-4E05-A5C1-3EB2587B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Mancer</dc:creator>
  <cp:keywords/>
  <dc:description/>
  <cp:lastModifiedBy>Mancer</cp:lastModifiedBy>
  <cp:revision>19</cp:revision>
  <dcterms:created xsi:type="dcterms:W3CDTF">2018-10-18T10:58:00Z</dcterms:created>
  <dcterms:modified xsi:type="dcterms:W3CDTF">2018-10-24T11:44:00Z</dcterms:modified>
</cp:coreProperties>
</file>